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3DD9" w14:textId="77777777" w:rsidR="00F00D08" w:rsidRPr="00135DE3" w:rsidRDefault="001931A6" w:rsidP="00F00D0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DE3">
        <w:rPr>
          <w:b/>
          <w:bCs/>
          <w:sz w:val="28"/>
          <w:szCs w:val="28"/>
        </w:rPr>
        <w:t xml:space="preserve">Emergency </w:t>
      </w:r>
      <w:r w:rsidR="00154B68" w:rsidRPr="00135DE3">
        <w:rPr>
          <w:b/>
          <w:bCs/>
          <w:sz w:val="28"/>
          <w:szCs w:val="28"/>
        </w:rPr>
        <w:t>Voting</w:t>
      </w:r>
    </w:p>
    <w:p w14:paraId="2391EE9C" w14:textId="4A463A29" w:rsidR="001931A6" w:rsidRDefault="00A953FA" w:rsidP="00135DE3">
      <w:pPr>
        <w:spacing w:after="0"/>
        <w:jc w:val="center"/>
        <w:rPr>
          <w:i/>
          <w:iCs/>
        </w:rPr>
      </w:pPr>
      <w:r>
        <w:rPr>
          <w:i/>
          <w:iCs/>
        </w:rPr>
        <w:t>CALL RAMSEY COUNTY ELECTIONS BEFORE PROCE</w:t>
      </w:r>
      <w:r w:rsidR="00D9365E">
        <w:rPr>
          <w:i/>
          <w:iCs/>
        </w:rPr>
        <w:t>E</w:t>
      </w:r>
      <w:r>
        <w:rPr>
          <w:i/>
          <w:iCs/>
        </w:rPr>
        <w:t>DING</w:t>
      </w:r>
      <w:r w:rsidR="0093588B">
        <w:rPr>
          <w:i/>
          <w:iCs/>
        </w:rPr>
        <w:t xml:space="preserve"> </w:t>
      </w:r>
      <w:proofErr w:type="gramStart"/>
      <w:r w:rsidR="0093588B">
        <w:rPr>
          <w:i/>
          <w:iCs/>
        </w:rPr>
        <w:t xml:space="preserve">– </w:t>
      </w:r>
      <w:r w:rsidR="0064716E">
        <w:rPr>
          <w:i/>
          <w:iCs/>
        </w:rPr>
        <w:t xml:space="preserve"> 651</w:t>
      </w:r>
      <w:proofErr w:type="gramEnd"/>
      <w:r w:rsidR="0064716E">
        <w:rPr>
          <w:i/>
          <w:iCs/>
        </w:rPr>
        <w:t>-266-2173</w:t>
      </w:r>
    </w:p>
    <w:p w14:paraId="79A25A94" w14:textId="6479DF71" w:rsidR="00135DE3" w:rsidRPr="00154B68" w:rsidRDefault="00135DE3" w:rsidP="00135DE3">
      <w:pPr>
        <w:spacing w:after="0"/>
        <w:jc w:val="center"/>
        <w:rPr>
          <w:i/>
          <w:iCs/>
        </w:rPr>
      </w:pPr>
      <w:r w:rsidRPr="00154B68">
        <w:rPr>
          <w:i/>
          <w:iCs/>
        </w:rPr>
        <w:t>Use only if voters cannot check in on a poll pad.</w:t>
      </w:r>
    </w:p>
    <w:p w14:paraId="5BB6D20C" w14:textId="77777777" w:rsidR="00154B68" w:rsidRDefault="00154B68"/>
    <w:p w14:paraId="5335CA79" w14:textId="48E7C98A" w:rsidR="001931A6" w:rsidRDefault="00FB690B">
      <w:r>
        <w:t>Write</w:t>
      </w:r>
      <w:r w:rsidR="001931A6">
        <w:t xml:space="preserve"> precinct and election date information a</w:t>
      </w:r>
      <w:r w:rsidR="00154B68">
        <w:t xml:space="preserve">t the top of the </w:t>
      </w:r>
      <w:r w:rsidR="00154B68" w:rsidRPr="00117C44">
        <w:rPr>
          <w:u w:val="single"/>
        </w:rPr>
        <w:t>Emergency Roster</w:t>
      </w:r>
      <w:r w:rsidR="00154B68">
        <w:t xml:space="preserve"> (</w:t>
      </w:r>
      <w:r w:rsidR="00154B68" w:rsidRPr="00117C44">
        <w:rPr>
          <w:b/>
          <w:bCs/>
        </w:rPr>
        <w:t>enclosed</w:t>
      </w:r>
      <w:r w:rsidR="00154B68">
        <w:t>).</w:t>
      </w:r>
    </w:p>
    <w:p w14:paraId="0950D413" w14:textId="6EEED548" w:rsidR="001931A6" w:rsidRDefault="009155D5">
      <w:r>
        <w:t>Use</w:t>
      </w:r>
      <w:r w:rsidR="001931A6">
        <w:t xml:space="preserve"> the</w:t>
      </w:r>
      <w:r w:rsidR="00117C44">
        <w:t xml:space="preserve"> printed copy of the</w:t>
      </w:r>
      <w:r w:rsidR="001931A6">
        <w:t xml:space="preserve"> </w:t>
      </w:r>
      <w:r w:rsidR="001931A6" w:rsidRPr="00117C44">
        <w:rPr>
          <w:u w:val="single"/>
        </w:rPr>
        <w:t>Greeter’s List</w:t>
      </w:r>
      <w:r w:rsidR="001931A6">
        <w:t xml:space="preserve"> </w:t>
      </w:r>
      <w:r w:rsidR="00154B68">
        <w:t>(</w:t>
      </w:r>
      <w:r w:rsidR="00154B68" w:rsidRPr="00117C44">
        <w:rPr>
          <w:b/>
          <w:bCs/>
        </w:rPr>
        <w:t>Red Tub</w:t>
      </w:r>
      <w:r w:rsidR="00154B68">
        <w:t>)</w:t>
      </w:r>
      <w:r w:rsidR="00117C44">
        <w:t xml:space="preserve"> only</w:t>
      </w:r>
      <w:r>
        <w:t xml:space="preserve"> to search for the voter’s name</w:t>
      </w:r>
      <w:r w:rsidR="00117C44">
        <w:t xml:space="preserve"> – voter signature goes on the Emergency Roster</w:t>
      </w:r>
      <w:r w:rsidR="001931A6">
        <w:t>.</w:t>
      </w:r>
    </w:p>
    <w:p w14:paraId="02892A05" w14:textId="5586CFC9" w:rsidR="00154B68" w:rsidRDefault="001931A6" w:rsidP="00154B68">
      <w:pPr>
        <w:pStyle w:val="ListParagraph"/>
        <w:numPr>
          <w:ilvl w:val="0"/>
          <w:numId w:val="1"/>
        </w:numPr>
      </w:pPr>
      <w:r>
        <w:t xml:space="preserve">If the voter is listed on </w:t>
      </w:r>
      <w:r w:rsidR="00A953FA">
        <w:t xml:space="preserve">the </w:t>
      </w:r>
      <w:r>
        <w:t>Greeter’s List</w:t>
      </w:r>
      <w:r w:rsidR="00154B68">
        <w:t xml:space="preserve"> with current name and address with no challenge, the voter is </w:t>
      </w:r>
      <w:r w:rsidR="00154B68" w:rsidRPr="00117C44">
        <w:t>registered</w:t>
      </w:r>
      <w:r w:rsidR="00154B68">
        <w:t xml:space="preserve">. </w:t>
      </w:r>
    </w:p>
    <w:p w14:paraId="54F7E61D" w14:textId="2D338EA0" w:rsidR="00154B68" w:rsidRDefault="00154B68" w:rsidP="00154B68">
      <w:pPr>
        <w:pStyle w:val="ListParagraph"/>
        <w:numPr>
          <w:ilvl w:val="0"/>
          <w:numId w:val="3"/>
        </w:numPr>
      </w:pPr>
      <w:r>
        <w:t>Voter completes one line on the Emergency Roster</w:t>
      </w:r>
      <w:r w:rsidR="00044840">
        <w:t xml:space="preserve"> – voter signature is critical</w:t>
      </w:r>
      <w:r>
        <w:t>.</w:t>
      </w:r>
    </w:p>
    <w:p w14:paraId="09359A87" w14:textId="6095B715" w:rsidR="00154B68" w:rsidRDefault="00154B68" w:rsidP="00154B68">
      <w:pPr>
        <w:pStyle w:val="ListParagraph"/>
        <w:numPr>
          <w:ilvl w:val="0"/>
          <w:numId w:val="3"/>
        </w:numPr>
      </w:pPr>
      <w:r>
        <w:t xml:space="preserve">Election </w:t>
      </w:r>
      <w:r w:rsidR="00D9365E">
        <w:t>j</w:t>
      </w:r>
      <w:r>
        <w:t xml:space="preserve">udge writes REGISTERED in the final column and issues a </w:t>
      </w:r>
      <w:r w:rsidRPr="00117C44">
        <w:rPr>
          <w:u w:val="single"/>
        </w:rPr>
        <w:t>blue registered voter ballot exchange slip</w:t>
      </w:r>
      <w:r w:rsidR="00117C44" w:rsidRPr="00117C44">
        <w:rPr>
          <w:b/>
          <w:bCs/>
        </w:rPr>
        <w:t xml:space="preserve"> (enclosed)</w:t>
      </w:r>
      <w:r w:rsidRPr="00117C44">
        <w:rPr>
          <w:b/>
          <w:bCs/>
        </w:rPr>
        <w:t>.</w:t>
      </w:r>
    </w:p>
    <w:p w14:paraId="27BACB4A" w14:textId="77777777" w:rsidR="009155D5" w:rsidRDefault="009155D5" w:rsidP="009155D5">
      <w:pPr>
        <w:pStyle w:val="ListParagraph"/>
        <w:ind w:left="1440"/>
      </w:pPr>
    </w:p>
    <w:p w14:paraId="064F8CA8" w14:textId="7F7B2184" w:rsidR="00A953FA" w:rsidRDefault="00A953FA" w:rsidP="009155D5">
      <w:pPr>
        <w:pStyle w:val="ListParagraph"/>
        <w:numPr>
          <w:ilvl w:val="0"/>
          <w:numId w:val="1"/>
        </w:numPr>
      </w:pPr>
      <w:r>
        <w:t xml:space="preserve">If the voter is listed on the Greeter’s List with a Challenge and current name and address, use the Polling Place Reference Guide section on Challenges to </w:t>
      </w:r>
      <w:r w:rsidR="00117C44">
        <w:t>follow the “clearing” procedure.</w:t>
      </w:r>
      <w:r>
        <w:t xml:space="preserve"> Then follow steps 1 &amp; 2 above.</w:t>
      </w:r>
    </w:p>
    <w:p w14:paraId="531D0A4F" w14:textId="77777777" w:rsidR="009155D5" w:rsidRDefault="009155D5" w:rsidP="009155D5">
      <w:pPr>
        <w:pStyle w:val="ListParagraph"/>
      </w:pPr>
    </w:p>
    <w:p w14:paraId="4462B593" w14:textId="2B6D48A3" w:rsidR="009155D5" w:rsidRDefault="00154B68" w:rsidP="00154B68">
      <w:pPr>
        <w:pStyle w:val="ListParagraph"/>
        <w:numPr>
          <w:ilvl w:val="0"/>
          <w:numId w:val="1"/>
        </w:numPr>
      </w:pPr>
      <w:r>
        <w:t>If the voter is NOT on the Greeter’s List or has an out-of-date name or address</w:t>
      </w:r>
      <w:r w:rsidR="009155D5">
        <w:t xml:space="preserve"> on th</w:t>
      </w:r>
      <w:r w:rsidR="00117C44">
        <w:t>e</w:t>
      </w:r>
      <w:r w:rsidR="009155D5">
        <w:t xml:space="preserve"> Greeter’s List</w:t>
      </w:r>
      <w:r w:rsidR="00D9365E">
        <w:t>,</w:t>
      </w:r>
      <w:r>
        <w:t xml:space="preserve"> the voter is </w:t>
      </w:r>
      <w:r w:rsidRPr="00117C44">
        <w:t>non-registered</w:t>
      </w:r>
      <w:r>
        <w:t xml:space="preserve">. </w:t>
      </w:r>
    </w:p>
    <w:p w14:paraId="19DC992D" w14:textId="77777777" w:rsidR="009155D5" w:rsidRDefault="009155D5" w:rsidP="009155D5">
      <w:pPr>
        <w:pStyle w:val="ListParagraph"/>
      </w:pPr>
    </w:p>
    <w:p w14:paraId="73FE82EF" w14:textId="5D2B9280" w:rsidR="009155D5" w:rsidRDefault="00154B68" w:rsidP="009155D5">
      <w:pPr>
        <w:pStyle w:val="ListParagraph"/>
        <w:numPr>
          <w:ilvl w:val="1"/>
          <w:numId w:val="1"/>
        </w:numPr>
      </w:pPr>
      <w:r>
        <w:t xml:space="preserve">First, </w:t>
      </w:r>
      <w:r w:rsidR="00117C44">
        <w:t>confirm</w:t>
      </w:r>
      <w:r>
        <w:t xml:space="preserve"> they are in the correct polling place</w:t>
      </w:r>
      <w:r w:rsidR="00A953FA">
        <w:t xml:space="preserve"> using mnvotes.gov</w:t>
      </w:r>
      <w:r w:rsidR="009155D5">
        <w:t xml:space="preserve"> on a phone</w:t>
      </w:r>
      <w:r w:rsidR="00044840">
        <w:t xml:space="preserve"> or precinct map (Red Tub) if</w:t>
      </w:r>
      <w:r w:rsidR="00117C44">
        <w:t xml:space="preserve"> a</w:t>
      </w:r>
      <w:r w:rsidR="00044840">
        <w:t xml:space="preserve"> phone isn’t available</w:t>
      </w:r>
      <w:r>
        <w:t>.</w:t>
      </w:r>
    </w:p>
    <w:p w14:paraId="08ED14CB" w14:textId="746AD225" w:rsidR="00154B68" w:rsidRDefault="00154B68" w:rsidP="009155D5">
      <w:pPr>
        <w:pStyle w:val="ListParagraph"/>
        <w:numPr>
          <w:ilvl w:val="1"/>
          <w:numId w:val="1"/>
        </w:numPr>
      </w:pPr>
      <w:r>
        <w:t xml:space="preserve">If </w:t>
      </w:r>
      <w:r w:rsidR="00887884">
        <w:t>the voter is in the correct precinct</w:t>
      </w:r>
      <w:r>
        <w:t>:</w:t>
      </w:r>
    </w:p>
    <w:p w14:paraId="58059F13" w14:textId="34BAF69A" w:rsidR="00154B68" w:rsidRDefault="00044840" w:rsidP="00154B68">
      <w:pPr>
        <w:pStyle w:val="ListParagraph"/>
        <w:numPr>
          <w:ilvl w:val="0"/>
          <w:numId w:val="2"/>
        </w:numPr>
      </w:pPr>
      <w:r>
        <w:t>Registration Judge d</w:t>
      </w:r>
      <w:r w:rsidR="00887884">
        <w:t>etermine</w:t>
      </w:r>
      <w:r>
        <w:t>s</w:t>
      </w:r>
      <w:r w:rsidR="00887884">
        <w:t xml:space="preserve"> if </w:t>
      </w:r>
      <w:r w:rsidR="00117C44">
        <w:t xml:space="preserve">the </w:t>
      </w:r>
      <w:r w:rsidR="00887884">
        <w:t>voter has</w:t>
      </w:r>
      <w:r w:rsidR="00154B68">
        <w:t xml:space="preserve"> </w:t>
      </w:r>
      <w:r w:rsidR="00887884">
        <w:t>acceptable</w:t>
      </w:r>
      <w:r w:rsidR="00154B68">
        <w:t xml:space="preserve"> proof of residence using the </w:t>
      </w:r>
      <w:r w:rsidR="00154B68" w:rsidRPr="00117C44">
        <w:rPr>
          <w:u w:val="single"/>
        </w:rPr>
        <w:t>yellow tear-off sheet</w:t>
      </w:r>
      <w:r w:rsidR="00154B68">
        <w:t xml:space="preserve"> </w:t>
      </w:r>
      <w:r w:rsidR="00154B68" w:rsidRPr="00117C44">
        <w:rPr>
          <w:b/>
          <w:bCs/>
        </w:rPr>
        <w:t>(Red Tub</w:t>
      </w:r>
      <w:r w:rsidR="00154B68">
        <w:t>).</w:t>
      </w:r>
    </w:p>
    <w:p w14:paraId="28CAE38D" w14:textId="57E3CC49" w:rsidR="00154B68" w:rsidRDefault="00154B68" w:rsidP="00154B68">
      <w:pPr>
        <w:pStyle w:val="ListParagraph"/>
        <w:numPr>
          <w:ilvl w:val="0"/>
          <w:numId w:val="2"/>
        </w:numPr>
      </w:pPr>
      <w:r>
        <w:t xml:space="preserve">Voter completes a </w:t>
      </w:r>
      <w:r w:rsidRPr="00117C44">
        <w:rPr>
          <w:u w:val="single"/>
        </w:rPr>
        <w:t>paper voter registration application</w:t>
      </w:r>
      <w:r>
        <w:t xml:space="preserve"> (</w:t>
      </w:r>
      <w:r w:rsidRPr="00117C44">
        <w:rPr>
          <w:b/>
          <w:bCs/>
        </w:rPr>
        <w:t>enclosed</w:t>
      </w:r>
      <w:r>
        <w:t>).</w:t>
      </w:r>
    </w:p>
    <w:p w14:paraId="2B11B516" w14:textId="0C7880B1" w:rsidR="00154B68" w:rsidRDefault="00135DE3" w:rsidP="00154B68">
      <w:pPr>
        <w:pStyle w:val="ListParagraph"/>
        <w:numPr>
          <w:ilvl w:val="0"/>
          <w:numId w:val="2"/>
        </w:numPr>
      </w:pPr>
      <w:r>
        <w:t>Registration</w:t>
      </w:r>
      <w:r w:rsidR="00154B68">
        <w:t xml:space="preserve"> judge </w:t>
      </w:r>
      <w:r w:rsidR="00044840">
        <w:t>mark</w:t>
      </w:r>
      <w:r w:rsidR="00FB690B">
        <w:t>s</w:t>
      </w:r>
      <w:r w:rsidR="00044840">
        <w:t xml:space="preserve"> in</w:t>
      </w:r>
      <w:r w:rsidR="00154B68">
        <w:t xml:space="preserve"> one column at the bottom</w:t>
      </w:r>
      <w:r w:rsidR="00D9365E">
        <w:t xml:space="preserve"> of the application</w:t>
      </w:r>
      <w:r w:rsidR="00154B68">
        <w:t xml:space="preserve"> in the </w:t>
      </w:r>
      <w:r w:rsidR="00154B68" w:rsidRPr="00044840">
        <w:rPr>
          <w:i/>
          <w:iCs/>
        </w:rPr>
        <w:t>Election Judge Use only</w:t>
      </w:r>
      <w:r w:rsidR="00154B68">
        <w:t xml:space="preserve"> section, indicating </w:t>
      </w:r>
      <w:r w:rsidR="00FB690B">
        <w:t>the</w:t>
      </w:r>
      <w:r w:rsidR="00154B68">
        <w:t xml:space="preserve"> proo</w:t>
      </w:r>
      <w:r w:rsidR="00FB690B">
        <w:t>f</w:t>
      </w:r>
      <w:r w:rsidR="00A953FA">
        <w:t xml:space="preserve"> of residence</w:t>
      </w:r>
      <w:r w:rsidR="00154B68">
        <w:t>.</w:t>
      </w:r>
    </w:p>
    <w:p w14:paraId="0353988C" w14:textId="1EA1DDA6" w:rsidR="00154B68" w:rsidRDefault="00154B68" w:rsidP="00154B68">
      <w:pPr>
        <w:pStyle w:val="ListParagraph"/>
        <w:numPr>
          <w:ilvl w:val="0"/>
          <w:numId w:val="2"/>
        </w:numPr>
      </w:pPr>
      <w:r>
        <w:t xml:space="preserve">Voter completes one line on the </w:t>
      </w:r>
      <w:r w:rsidR="00FB690B">
        <w:t>E</w:t>
      </w:r>
      <w:r>
        <w:t xml:space="preserve">mergency </w:t>
      </w:r>
      <w:r w:rsidR="00FB690B">
        <w:t>R</w:t>
      </w:r>
      <w:r>
        <w:t>oster</w:t>
      </w:r>
      <w:r w:rsidR="00044840">
        <w:t xml:space="preserve"> – voter signature is critical</w:t>
      </w:r>
      <w:r>
        <w:t xml:space="preserve">.  </w:t>
      </w:r>
    </w:p>
    <w:p w14:paraId="7BA58AB6" w14:textId="18C755CE" w:rsidR="00A953FA" w:rsidRDefault="00135DE3" w:rsidP="00A953FA">
      <w:pPr>
        <w:pStyle w:val="ListParagraph"/>
        <w:numPr>
          <w:ilvl w:val="0"/>
          <w:numId w:val="2"/>
        </w:numPr>
      </w:pPr>
      <w:r>
        <w:t>Registration</w:t>
      </w:r>
      <w:r w:rsidR="00154B68">
        <w:t xml:space="preserve"> judge writes NON-REGISTERED in the final column and issues a </w:t>
      </w:r>
      <w:r w:rsidR="00154B68" w:rsidRPr="00117C44">
        <w:rPr>
          <w:u w:val="single"/>
        </w:rPr>
        <w:t>yellow non-registered voter ballot exchange slip</w:t>
      </w:r>
      <w:r w:rsidR="00154B68">
        <w:t>.</w:t>
      </w:r>
      <w:r w:rsidR="00117C44">
        <w:t xml:space="preserve"> (</w:t>
      </w:r>
      <w:r w:rsidR="00117C44">
        <w:rPr>
          <w:b/>
          <w:bCs/>
        </w:rPr>
        <w:t>enclosed)</w:t>
      </w:r>
    </w:p>
    <w:p w14:paraId="4A4AC32D" w14:textId="77777777" w:rsidR="009155D5" w:rsidRDefault="009155D5" w:rsidP="009155D5">
      <w:pPr>
        <w:pStyle w:val="ListParagraph"/>
        <w:ind w:left="1800"/>
      </w:pPr>
    </w:p>
    <w:p w14:paraId="0096FBAC" w14:textId="3B2ACA3F" w:rsidR="00A953FA" w:rsidRDefault="00A953FA" w:rsidP="00A953FA">
      <w:pPr>
        <w:pStyle w:val="ListParagraph"/>
        <w:numPr>
          <w:ilvl w:val="0"/>
          <w:numId w:val="5"/>
        </w:numPr>
      </w:pPr>
      <w:r>
        <w:t xml:space="preserve">Voter gives the ballot exchange slip to the </w:t>
      </w:r>
      <w:r w:rsidR="00D9365E">
        <w:t>b</w:t>
      </w:r>
      <w:r>
        <w:t xml:space="preserve">allot </w:t>
      </w:r>
      <w:r w:rsidR="00D9365E">
        <w:t>j</w:t>
      </w:r>
      <w:r>
        <w:t>udge in exchange for a ballot.</w:t>
      </w:r>
    </w:p>
    <w:p w14:paraId="739DB09F" w14:textId="77777777" w:rsidR="009155D5" w:rsidRDefault="009155D5" w:rsidP="009155D5">
      <w:pPr>
        <w:pStyle w:val="ListParagraph"/>
      </w:pPr>
    </w:p>
    <w:p w14:paraId="6329308F" w14:textId="77777777" w:rsidR="00887884" w:rsidRDefault="00887884" w:rsidP="00887884">
      <w:r>
        <w:t>NOTES:</w:t>
      </w:r>
    </w:p>
    <w:p w14:paraId="19E10EDC" w14:textId="77777777" w:rsidR="00044840" w:rsidRDefault="00A953FA" w:rsidP="00887884">
      <w:r>
        <w:t xml:space="preserve">The </w:t>
      </w:r>
      <w:r w:rsidRPr="00044840">
        <w:rPr>
          <w:u w:val="single"/>
        </w:rPr>
        <w:t>Emergency Roster</w:t>
      </w:r>
      <w:r>
        <w:t xml:space="preserve"> </w:t>
      </w:r>
      <w:r w:rsidR="00CF3CF7">
        <w:t xml:space="preserve">should be </w:t>
      </w:r>
      <w:r w:rsidR="00CF3CF7" w:rsidRPr="00044840">
        <w:rPr>
          <w:b/>
          <w:bCs/>
        </w:rPr>
        <w:t>returned with</w:t>
      </w:r>
      <w:r w:rsidR="00CF3CF7">
        <w:t xml:space="preserve"> the </w:t>
      </w:r>
      <w:r w:rsidR="00CF3CF7" w:rsidRPr="00044840">
        <w:rPr>
          <w:i/>
          <w:iCs/>
        </w:rPr>
        <w:t>Voter Statistics Certification (pink sheet</w:t>
      </w:r>
      <w:r w:rsidR="00CF3CF7">
        <w:t>)</w:t>
      </w:r>
      <w:r w:rsidR="00887884">
        <w:t>.</w:t>
      </w:r>
    </w:p>
    <w:p w14:paraId="26E49385" w14:textId="6AA0120B" w:rsidR="00A953FA" w:rsidRDefault="00CF3CF7" w:rsidP="00887884">
      <w:r>
        <w:t>C</w:t>
      </w:r>
      <w:r w:rsidR="00A953FA">
        <w:t xml:space="preserve">ompleted </w:t>
      </w:r>
      <w:r w:rsidR="00A953FA" w:rsidRPr="00044840">
        <w:rPr>
          <w:u w:val="single"/>
        </w:rPr>
        <w:t>voter registration applications</w:t>
      </w:r>
      <w:r w:rsidR="00A953FA">
        <w:t xml:space="preserve"> should be </w:t>
      </w:r>
      <w:r w:rsidR="00A953FA" w:rsidRPr="00044840">
        <w:rPr>
          <w:b/>
          <w:bCs/>
        </w:rPr>
        <w:t>returned in</w:t>
      </w:r>
      <w:r w:rsidR="00A953FA">
        <w:t xml:space="preserve"> the </w:t>
      </w:r>
      <w:r w:rsidR="00A953FA" w:rsidRPr="00044840">
        <w:rPr>
          <w:i/>
          <w:iCs/>
        </w:rPr>
        <w:t>Election Day Registration Documents envelope</w:t>
      </w:r>
      <w:r w:rsidR="00A953FA">
        <w:t>.</w:t>
      </w:r>
    </w:p>
    <w:p w14:paraId="4D545340" w14:textId="4A94A877" w:rsidR="00CF3CF7" w:rsidRDefault="00CF3CF7" w:rsidP="00CF3CF7">
      <w:r>
        <w:t xml:space="preserve">Do </w:t>
      </w:r>
      <w:r w:rsidR="00044840">
        <w:t>NOT</w:t>
      </w:r>
      <w:r>
        <w:t xml:space="preserve"> check </w:t>
      </w:r>
      <w:r w:rsidR="00887884">
        <w:t xml:space="preserve">in </w:t>
      </w:r>
      <w:r>
        <w:t>these voter</w:t>
      </w:r>
      <w:r w:rsidR="00887884">
        <w:t>s</w:t>
      </w:r>
      <w:r>
        <w:t xml:space="preserve"> on the poll pad </w:t>
      </w:r>
      <w:proofErr w:type="gramStart"/>
      <w:r>
        <w:t>at a later time</w:t>
      </w:r>
      <w:proofErr w:type="gramEnd"/>
      <w:r>
        <w:t>. RCE staff will check them in after election night returns.</w:t>
      </w:r>
    </w:p>
    <w:sectPr w:rsidR="00CF3CF7" w:rsidSect="0004484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8403" w14:textId="77777777" w:rsidR="00CC75D3" w:rsidRDefault="00CC75D3" w:rsidP="00CC75D3">
      <w:pPr>
        <w:spacing w:after="0" w:line="240" w:lineRule="auto"/>
      </w:pPr>
      <w:r>
        <w:separator/>
      </w:r>
    </w:p>
  </w:endnote>
  <w:endnote w:type="continuationSeparator" w:id="0">
    <w:p w14:paraId="4B83575D" w14:textId="77777777" w:rsidR="00CC75D3" w:rsidRDefault="00CC75D3" w:rsidP="00CC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8EA4" w14:textId="21DC96EB" w:rsidR="00044840" w:rsidRDefault="00117C44" w:rsidP="00044840">
    <w:pPr>
      <w:pStyle w:val="Footer"/>
      <w:jc w:val="right"/>
    </w:pPr>
    <w:r>
      <w:rPr>
        <w:color w:val="4472C4" w:themeColor="accent1"/>
        <w:sz w:val="20"/>
        <w:szCs w:val="20"/>
      </w:rPr>
      <w:t>May</w:t>
    </w:r>
    <w:r w:rsidR="00044840">
      <w:rPr>
        <w:color w:val="4472C4" w:themeColor="accent1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9196" w14:textId="77777777" w:rsidR="00CC75D3" w:rsidRDefault="00CC75D3" w:rsidP="00CC75D3">
      <w:pPr>
        <w:spacing w:after="0" w:line="240" w:lineRule="auto"/>
      </w:pPr>
      <w:r>
        <w:separator/>
      </w:r>
    </w:p>
  </w:footnote>
  <w:footnote w:type="continuationSeparator" w:id="0">
    <w:p w14:paraId="6EC278D7" w14:textId="77777777" w:rsidR="00CC75D3" w:rsidRDefault="00CC75D3" w:rsidP="00CC7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B84"/>
    <w:multiLevelType w:val="hybridMultilevel"/>
    <w:tmpl w:val="51B2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57A1"/>
    <w:multiLevelType w:val="hybridMultilevel"/>
    <w:tmpl w:val="814E200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50CC2"/>
    <w:multiLevelType w:val="hybridMultilevel"/>
    <w:tmpl w:val="F0241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00F3"/>
    <w:multiLevelType w:val="hybridMultilevel"/>
    <w:tmpl w:val="40485E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B86190"/>
    <w:multiLevelType w:val="hybridMultilevel"/>
    <w:tmpl w:val="D418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56977">
    <w:abstractNumId w:val="4"/>
  </w:num>
  <w:num w:numId="2" w16cid:durableId="558398162">
    <w:abstractNumId w:val="3"/>
  </w:num>
  <w:num w:numId="3" w16cid:durableId="43022378">
    <w:abstractNumId w:val="1"/>
  </w:num>
  <w:num w:numId="4" w16cid:durableId="1927494820">
    <w:abstractNumId w:val="2"/>
  </w:num>
  <w:num w:numId="5" w16cid:durableId="122448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A6"/>
    <w:rsid w:val="00044840"/>
    <w:rsid w:val="00117C44"/>
    <w:rsid w:val="00135DE3"/>
    <w:rsid w:val="00154B68"/>
    <w:rsid w:val="001931A6"/>
    <w:rsid w:val="004B422A"/>
    <w:rsid w:val="0064716E"/>
    <w:rsid w:val="00696C16"/>
    <w:rsid w:val="007945CA"/>
    <w:rsid w:val="008415C7"/>
    <w:rsid w:val="00887884"/>
    <w:rsid w:val="009155D5"/>
    <w:rsid w:val="0093588B"/>
    <w:rsid w:val="00A953FA"/>
    <w:rsid w:val="00CC69D2"/>
    <w:rsid w:val="00CC75D3"/>
    <w:rsid w:val="00CF3CF7"/>
    <w:rsid w:val="00D9365E"/>
    <w:rsid w:val="00E93B50"/>
    <w:rsid w:val="00EB3927"/>
    <w:rsid w:val="00F00D08"/>
    <w:rsid w:val="00FB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743497"/>
  <w15:chartTrackingRefBased/>
  <w15:docId w15:val="{EDB9C0D4-76FF-4F0C-8F65-7903961E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D3"/>
  </w:style>
  <w:style w:type="paragraph" w:styleId="Footer">
    <w:name w:val="footer"/>
    <w:basedOn w:val="Normal"/>
    <w:link w:val="FooterChar"/>
    <w:uiPriority w:val="99"/>
    <w:unhideWhenUsed/>
    <w:rsid w:val="00CC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Kim</dc:creator>
  <cp:keywords/>
  <dc:description/>
  <cp:lastModifiedBy>Nelson, Kim</cp:lastModifiedBy>
  <cp:revision>2</cp:revision>
  <cp:lastPrinted>2024-09-30T21:04:00Z</cp:lastPrinted>
  <dcterms:created xsi:type="dcterms:W3CDTF">2024-09-30T21:05:00Z</dcterms:created>
  <dcterms:modified xsi:type="dcterms:W3CDTF">2024-09-30T21:05:00Z</dcterms:modified>
</cp:coreProperties>
</file>